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p w14:paraId="570D861F" w14:textId="02BFE2C7" w:rsidR="003921FA" w:rsidRPr="00947792" w:rsidRDefault="003921FA" w:rsidP="003921FA">
      <w:pPr>
        <w:spacing w:before="240" w:after="240"/>
        <w:ind w:left="567" w:right="26" w:firstLine="709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4779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lastRenderedPageBreak/>
        <w:t xml:space="preserve">             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เขียนที่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วันที่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bookmarkStart w:id="0" w:name="_Hlk202947504"/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433DF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433DF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bookmarkEnd w:id="0"/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A20CC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947792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</w:p>
    <w:p w14:paraId="3CDF35A5" w14:textId="77777777" w:rsidR="003921FA" w:rsidRDefault="003921FA" w:rsidP="003921FA">
      <w:pPr>
        <w:tabs>
          <w:tab w:val="left" w:pos="1620"/>
        </w:tabs>
        <w:spacing w:before="120" w:after="120"/>
        <w:ind w:left="562" w:right="245" w:firstLine="70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7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14:paraId="5A19C15F" w14:textId="77777777" w:rsidR="003921FA" w:rsidRPr="006B5DDC" w:rsidRDefault="003921FA" w:rsidP="001E3E33">
      <w:pPr>
        <w:tabs>
          <w:tab w:val="left" w:pos="0"/>
          <w:tab w:val="left" w:pos="1620"/>
        </w:tabs>
        <w:spacing w:before="120" w:after="120"/>
        <w:ind w:right="-64" w:firstLine="153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47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5DD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บ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ริษัท                                             </w:t>
      </w:r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มุ่งมั่นที่จะป้องกัน ตรวจจับ และกำจัดการติดสินบนทุกรูปแบบภายในการดำเนินงานเกี่ยวกับธุรกรรม โครงการ หรือกิจกรรมใดๆ ที่เกี่ยวข้องกับสำนักงาน กกพ. ด้วยความตระหนักถึงผลกระทบเชิงลบที่เกิดจากการติดสินบนนั้นเป็นอย่างดี ว่าสามารถก่อให้เกิดความเสียหายทั้งต่อองค์กร ต่อสำนักงาน กกพ. และต่อสังคมในวงกว้าง รวมถึงยังเป็นการบั่นทอนธรรมา</w:t>
      </w:r>
      <w:proofErr w:type="spellStart"/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ภิ</w:t>
      </w:r>
      <w:proofErr w:type="spellEnd"/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บาล การพัฒนาเศรษฐกิจ และความเป็นอยู่ที่ดีของสังคม จึงขอยืนยันความตั้งใจที่จะมีส่วนร่วมในการต่อต้านการติดสินบนในทุกรูปแบบ</w:t>
      </w:r>
    </w:p>
    <w:p w14:paraId="291C4FD3" w14:textId="77777777" w:rsidR="003921FA" w:rsidRPr="006B5DDC" w:rsidRDefault="003921FA" w:rsidP="001E3E33">
      <w:pPr>
        <w:tabs>
          <w:tab w:val="left" w:pos="0"/>
          <w:tab w:val="left" w:pos="1620"/>
        </w:tabs>
        <w:spacing w:before="120" w:after="120"/>
        <w:ind w:right="-64" w:firstLine="153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47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6B5DD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บริษัท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                                       </w:t>
      </w:r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มุ่งมั่นที่จะปฏิบัติตามนโยบายการต่อต้านการติดสินบนของสำนักงาน กกพ. ในการทำธุรกรรม โครงการ หรือกิจกรรมใดๆ ที่เกี่ยวข้องกับสำนักงาน กกพ. ด้วยความเข้าใจเป็นอย่างดีว่าภายใต้นโยบายนี้ ห้ามมิให้มีการเสนอ การให้ หรือรับสินบนใดๆ ไม่ว่าจะเป็นเงิน หรือสิ่งจูงใจอื่นๆ จากบุคคล หรือหน่วยงาน เพื่อให้ได้มาซึ่งผลประโยชน์ทางการค้า สัญญา ข้อบังคับ หรือผลประโยชน์ส่วนบุคคล </w:t>
      </w:r>
      <w:r w:rsidRPr="006B5DD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จึงขอยืนยัน</w:t>
      </w:r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ว่าทาง </w:t>
      </w:r>
      <w:r w:rsidRPr="00C302A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บริษัท                                         </w:t>
      </w:r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จะปฏิบัติตามอย่างเคร่งครัด</w:t>
      </w:r>
    </w:p>
    <w:p w14:paraId="3FD15D4F" w14:textId="77777777" w:rsidR="001E3E33" w:rsidRPr="006B5DDC" w:rsidRDefault="003921FA" w:rsidP="001E3E33">
      <w:pPr>
        <w:tabs>
          <w:tab w:val="left" w:pos="0"/>
        </w:tabs>
        <w:spacing w:before="120" w:after="120"/>
        <w:ind w:right="-64" w:firstLine="153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</w:t>
      </w:r>
      <w:r w:rsidR="001E3E33"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ในกรณีที่พบว่า </w:t>
      </w:r>
      <w:r w:rsidR="001E3E33" w:rsidRPr="00C302A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บริษัท                                         </w:t>
      </w:r>
      <w:r w:rsidR="001E3E33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1E3E33"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มีส่วนเกี่ยวข้องในการให้สินบนทั้งโดยในนาม หรือเพื่อประโยชน์ของ </w:t>
      </w:r>
      <w:r w:rsidR="001E3E33" w:rsidRPr="00C302A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บริษัท                                         </w:t>
      </w:r>
      <w:r w:rsidR="001E3E33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E3E33"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ซึ่งเกี่ยวข้องกับธุรกรรม โครงการ กิจกรรม หรือความสัมพันธ์ใดที่เกี่ยวข้องกับ</w:t>
      </w:r>
      <w:r w:rsidR="001E3E33" w:rsidRPr="006B5DD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สำนักงาน กกพ.</w:t>
      </w:r>
      <w:r w:rsidR="001E3E33"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นั้น </w:t>
      </w:r>
      <w:r w:rsidR="001E3E33" w:rsidRPr="00C302A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บริษัท                                         </w:t>
      </w:r>
      <w:r w:rsidR="001E3E33" w:rsidRPr="006B5D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เข้าใจ และยอมรับว่าสำนักงาน กกพ. ขอสงวนสิทธิ์ในการยุติความสัมพันธ์ทางธุรกิจ</w:t>
      </w:r>
    </w:p>
    <w:p w14:paraId="318D7EFE" w14:textId="77777777" w:rsidR="003921FA" w:rsidRPr="00947792" w:rsidRDefault="003921FA" w:rsidP="003921FA">
      <w:pPr>
        <w:spacing w:before="120" w:after="120"/>
        <w:ind w:left="562" w:right="245" w:firstLine="70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4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จึงเรียนมาเพื่อขอยืนยัน</w:t>
      </w:r>
      <w:r w:rsidRPr="00947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ความมุ่งมั่นในการต่อต้านการติดสินบน</w:t>
      </w:r>
      <w:r w:rsidRPr="00947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ตามรายละเอียดข้างต้นทุกประการ</w:t>
      </w:r>
    </w:p>
    <w:p w14:paraId="1C4D9969" w14:textId="77777777" w:rsidR="003921FA" w:rsidRDefault="003921FA" w:rsidP="003921FA">
      <w:pPr>
        <w:ind w:left="567" w:right="244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14:paraId="68032164" w14:textId="77777777" w:rsidR="003921FA" w:rsidRDefault="003921FA" w:rsidP="003921FA">
      <w:pPr>
        <w:spacing w:before="120" w:after="120"/>
        <w:ind w:left="562" w:right="245" w:firstLine="706"/>
        <w:jc w:val="thaiDistribute"/>
        <w:rPr>
          <w:rFonts w:ascii="TH SarabunPSK" w:hAnsi="TH SarabunPSK" w:cs="TH SarabunPSK"/>
          <w:sz w:val="32"/>
          <w:szCs w:val="32"/>
        </w:rPr>
      </w:pPr>
    </w:p>
    <w:p w14:paraId="5B24E7C5" w14:textId="77777777" w:rsidR="003921FA" w:rsidRDefault="003921FA" w:rsidP="003921FA">
      <w:pPr>
        <w:spacing w:before="120" w:after="120"/>
        <w:ind w:left="562" w:right="245" w:firstLine="7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ลงนาม.......................................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1DC66BB" w14:textId="77777777" w:rsidR="003921FA" w:rsidRDefault="003921FA" w:rsidP="003921FA">
      <w:pPr>
        <w:spacing w:before="120" w:after="120"/>
        <w:ind w:left="562" w:right="245" w:firstLine="7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(......................................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............)</w:t>
      </w:r>
    </w:p>
    <w:p w14:paraId="6F5DD891" w14:textId="77777777" w:rsidR="003921FA" w:rsidRDefault="003921FA" w:rsidP="003921FA">
      <w:pPr>
        <w:spacing w:before="120" w:after="120"/>
        <w:ind w:left="562" w:right="245" w:firstLine="7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797620" w14:textId="52DE5C7A" w:rsidR="003921FA" w:rsidRDefault="003921FA"/>
    <w:p w14:paraId="1ED77A06" w14:textId="729EC611" w:rsidR="003921FA" w:rsidRDefault="003921FA"/>
    <w:p w14:paraId="4A742B02" w14:textId="2BE96E25" w:rsidR="003921FA" w:rsidRDefault="003921FA"/>
    <w:p w14:paraId="0EED240C" w14:textId="5E7F6683" w:rsidR="003921FA" w:rsidRDefault="003921FA"/>
    <w:p w14:paraId="0ABAEDB4" w14:textId="77777777" w:rsidR="001E3E33" w:rsidRDefault="001E3E33"/>
    <w:p w14:paraId="37A6D3B8" w14:textId="502181AD" w:rsidR="003921FA" w:rsidRDefault="00FB3840">
      <w:r w:rsidRPr="00FB384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B84758" wp14:editId="722ABF32">
                <wp:simplePos x="0" y="0"/>
                <wp:positionH relativeFrom="margin">
                  <wp:posOffset>3879850</wp:posOffset>
                </wp:positionH>
                <wp:positionV relativeFrom="paragraph">
                  <wp:posOffset>271780</wp:posOffset>
                </wp:positionV>
                <wp:extent cx="16459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A9D5" w14:textId="30789FF1" w:rsidR="00FB3840" w:rsidRPr="009C24F6" w:rsidRDefault="00FB3840" w:rsidP="00FB3840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FM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-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ABCF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-11 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</w:rPr>
                              <w:t>Rev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.00 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3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/0</w:t>
                            </w:r>
                            <w:r w:rsidRPr="009C24F6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7</w:t>
                            </w:r>
                            <w:r w:rsidRPr="009C24F6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/66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pt;margin-top:21.4pt;width:129.6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" filled="f" stroked="f">
                <v:textbox style="mso-fit-shape-to-text:t">
                  <w:txbxContent>
                    <w:p w14:paraId="4C1AA9D5" w14:textId="30789FF1" w:rsidR="00FB3840" w:rsidRPr="009C24F6" w:rsidRDefault="00FB3840" w:rsidP="00FB3840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9C24F6">
                        <w:rPr>
                          <w:rFonts w:ascii="TH SarabunPSK" w:hAnsi="TH SarabunPSK" w:cs="TH SarabunPSK" w:hint="cs"/>
                          <w:szCs w:val="22"/>
                        </w:rPr>
                        <w:t>FM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-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</w:rPr>
                        <w:t>ABCF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-11 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</w:rPr>
                        <w:t>Rev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.00 0</w:t>
                      </w:r>
                      <w:r w:rsidRPr="009C24F6">
                        <w:rPr>
                          <w:rFonts w:ascii="TH SarabunPSK" w:hAnsi="TH SarabunPSK" w:cs="TH SarabunPSK"/>
                          <w:szCs w:val="22"/>
                        </w:rPr>
                        <w:t>3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/0</w:t>
                      </w:r>
                      <w:r w:rsidRPr="009C24F6">
                        <w:rPr>
                          <w:rFonts w:ascii="TH SarabunPSK" w:hAnsi="TH SarabunPSK" w:cs="TH SarabunPSK"/>
                          <w:szCs w:val="22"/>
                        </w:rPr>
                        <w:t>7</w:t>
                      </w:r>
                      <w:r w:rsidRPr="009C24F6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/66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78557461" w:rsidR="00146981" w:rsidRPr="007C0857" w:rsidRDefault="00743D65" w:rsidP="00743D6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lastRenderedPageBreak/>
              <w:t xml:space="preserve">ปรับปรุงครั้งล่าสุดเมื่อวันที่ </w:t>
            </w:r>
            <w:r w:rsidR="002500DD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14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3A2C51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กรกฎาคม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131117BB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5D5DE56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185E1DA4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2F805" w14:textId="0050EF4B" w:rsidR="00146981" w:rsidRPr="005E2318" w:rsidRDefault="005E2318" w:rsidP="005E2318">
            <w:pPr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ชื่อผู้ขอรับใบอนุญาต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27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10226C88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2DF37126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87E5D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6051529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5D6E412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126FDF41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4D957FC1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2A5C13FF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5355923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1D51A5">
            <w:pPr>
              <w:pStyle w:val="ListParagraph"/>
              <w:numPr>
                <w:ilvl w:val="0"/>
                <w:numId w:val="1"/>
              </w:numPr>
              <w:ind w:left="487" w:hanging="471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623F875F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52BA8D70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กรณีใช้ที่ดินหลายแปลงในการขออนุญาต 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0857">
              <w:rPr>
                <w:rFonts w:ascii="TH SarabunPSK" w:hAnsi="TH SarabunPSK" w:cs="TH SarabunPSK" w:hint="cs"/>
                <w:sz w:val="28"/>
                <w:cs/>
              </w:rPr>
              <w:t>โดยแสดง</w:t>
            </w:r>
            <w:r w:rsidR="00650251">
              <w:rPr>
                <w:rFonts w:ascii="TH SarabunPSK" w:hAnsi="TH SarabunPSK" w:cs="TH SarabunPSK" w:hint="cs"/>
                <w:sz w:val="28"/>
                <w:cs/>
              </w:rPr>
              <w:t>จุดระวางที่ดินให้ครบถ้วน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29422E38" w14:textId="49C1F35D" w:rsidR="005E2318" w:rsidRDefault="005E2318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0DFEAB80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เอกสารและหลักฐานที่แสดงศักยภาพทางการเงิน ได้แก่ </w:t>
            </w:r>
          </w:p>
          <w:p w14:paraId="4B4EDE7C" w14:textId="0046A105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D86C2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02A8F2F6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6932E03" w14:textId="77777777" w:rsidR="000A6178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E1317B6" w14:textId="075929E5" w:rsidR="001C1A30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5103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307193F8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A419158" w14:textId="77777777" w:rsidR="001C1A30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5AC06C" w14:textId="44EBEF21" w:rsidR="000A6178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3840" w:rsidRPr="00C801E9" w14:paraId="036E67CB" w14:textId="77777777" w:rsidTr="0083587D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FBE7C" w14:textId="674C5989" w:rsidR="00FB3840" w:rsidRPr="00FB3840" w:rsidRDefault="00FB3840" w:rsidP="00FB3840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FB3840">
              <w:rPr>
                <w:rFonts w:ascii="TH SarabunPSK" w:hAnsi="TH SarabunPSK" w:cs="TH SarabunPSK" w:hint="cs"/>
                <w:sz w:val="28"/>
                <w:cs/>
              </w:rPr>
              <w:t>หนังสือแสดงความ</w:t>
            </w:r>
            <w:r w:rsidRPr="00FB3840">
              <w:rPr>
                <w:rFonts w:ascii="TH SarabunPSK" w:hAnsi="TH SarabunPSK" w:cs="TH SarabunPSK"/>
                <w:sz w:val="28"/>
                <w:cs/>
              </w:rPr>
              <w:t>มุ่งมั่นที่จะป้องกัน ตรวจจับ และกำจัดการติดสินบนทุกรูปแบบภายในการดำเนินงานเกี่ยวกับธุรกรรม โครงการ หรือกิจกรรมใดๆ ที่เกี่ยวข้องกับสำนักงาน กกพ.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381514" w:rsidRPr="00381514">
              <w:rPr>
                <w:rFonts w:ascii="TH SarabunPSK" w:hAnsi="TH SarabunPSK" w:cs="TH SarabunPSK"/>
                <w:sz w:val="28"/>
              </w:rPr>
              <w:t>FM-ABCF-11</w:t>
            </w:r>
            <w:r w:rsidR="0038151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B70FE" w14:textId="5B146D42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A80DC" w14:textId="39B062CE" w:rsidR="00FB3840" w:rsidRDefault="00FB3840" w:rsidP="00FB38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5B18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559F5D3E" w:rsidR="001B6C5E" w:rsidRPr="00C7443D" w:rsidRDefault="007D3E5D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="001B6C5E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3EAE05DF" w:rsidR="001B6C5E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1B6C5E"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036AAC23" w:rsidR="00D328A6" w:rsidRPr="00C7443D" w:rsidRDefault="007D3E5D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</w:t>
            </w:r>
            <w:proofErr w:type="spellStart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ร.ง</w:t>
            </w:r>
            <w:proofErr w:type="spellEnd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53436E14" w:rsidR="00602610" w:rsidRPr="00C7443D" w:rsidRDefault="007D3E5D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="00602610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03331BDD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2D6DCD4A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2B12FD88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1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58AD52D0" w:rsidR="00895FB0" w:rsidRPr="00C801E9" w:rsidRDefault="00DC3A44" w:rsidP="00DC3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0D3C66D0" w:rsidR="00895FB0" w:rsidRPr="00C801E9" w:rsidRDefault="00DC3A4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7380C0A" w14:textId="77777777" w:rsidTr="007C0857">
        <w:trPr>
          <w:trHeight w:val="543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A086A" w14:textId="616BE849" w:rsidR="00712F46" w:rsidRPr="007C0857" w:rsidRDefault="007C0857" w:rsidP="007C085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แสดงวงจรของระบบผลิตไฟฟ้า ระบบป้องกัน และระบบควบคุม </w:t>
            </w:r>
            <w:r w:rsidR="00061FD2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  <w:r w:rsidR="00596D28" w:rsidRPr="007C085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145901AF" w:rsidR="00712F46" w:rsidRPr="001E49E6" w:rsidRDefault="00322F3A" w:rsidP="001E49E6">
            <w:pPr>
              <w:pStyle w:val="ListParagraph"/>
              <w:numPr>
                <w:ilvl w:val="0"/>
                <w:numId w:val="1"/>
              </w:numPr>
              <w:ind w:left="459" w:hanging="426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แผนผังแสดงแนวการเดินสายไฟฟ้าจาก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จุดเชื่อมต่อหรือสถานีไฟฟ้า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ถึง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โรงไฟฟ้</w:t>
            </w:r>
            <w:r w:rsidR="0013245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5F75B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และจุดผู</w:t>
            </w:r>
            <w:r w:rsidR="00A06E36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้ใช้ไฟฟ้า</w:t>
            </w:r>
            <w:r w:rsidR="00F121D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>Route Line</w:t>
            </w:r>
            <w:r w:rsidR="000C2CA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ส่วนควบ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="004E128B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พร้อมระบุ</w:t>
            </w:r>
            <w:r w:rsidR="00B7347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ตำแหน่งจุดเชื่อมต่อ 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หม้อแปลงไฟฟ้า ห้อง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ไฟฟ้า 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เครื่องกำเนิดไฟฟ้า</w:t>
            </w:r>
            <w:r w:rsidR="003B455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โดย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ระบุระดับแรงดันและระยะทาง</w:t>
            </w:r>
            <w:r w:rsidR="0058149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สายไฟฟ้า</w:t>
            </w:r>
            <w:r w:rsidR="0007108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รวมทั้งแสดงผังรวมแปลงโฉนดที่ดิน</w:t>
            </w:r>
            <w:r w:rsidR="0074458D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ตามข้อ</w:t>
            </w:r>
            <w:r w:rsidR="00632D3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632D39">
              <w:rPr>
                <w:rFonts w:ascii="TH SarabunPSK" w:hAnsi="TH SarabunPSK" w:cs="TH SarabunPSK"/>
                <w:spacing w:val="-8"/>
                <w:sz w:val="28"/>
              </w:rPr>
              <w:t>7.3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7346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ทั้งนี้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006BF0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กรณี</w:t>
            </w:r>
            <w:r w:rsidR="00E81C52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พื้นที่ติด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ให้แสดงผังรวมแปลงโฉนดที่ดิน และ</w:t>
            </w:r>
            <w:r w:rsidR="00E4616E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7E153CA2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70526F73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3CBEADF2" w14:textId="77777777" w:rsidR="00061FD2" w:rsidRDefault="00061FD2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</w:p>
          <w:p w14:paraId="0736B1C1" w14:textId="4BA552A8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D3E5D">
              <w:rPr>
                <w:rFonts w:ascii="TH SarabunPSK" w:hAnsi="TH SarabunPSK" w:cs="TH SarabunPSK"/>
                <w:sz w:val="28"/>
              </w:rPr>
              <w:t>8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FA222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DAF5DE8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C07577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4D4A1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47D3C12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E8B4E9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22BA7C7D" w:rsidR="00712F46" w:rsidRPr="009E3150" w:rsidRDefault="001D4DFC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32708D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</w:t>
            </w:r>
            <w:r w:rsidR="00B901D4" w:rsidRPr="0032708D">
              <w:rPr>
                <w:rFonts w:ascii="TH SarabunPSK" w:hAnsi="TH SarabunPSK" w:cs="TH SarabunPSK" w:hint="cs"/>
                <w:sz w:val="28"/>
                <w:cs/>
              </w:rPr>
              <w:t>สือผลการตรวจสอบรายงานประมวลหลักการปฏิบัติการขั้นสุดท้าย</w:t>
            </w:r>
            <w:r w:rsidR="00712F46" w:rsidRPr="0032708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901D4" w:rsidRPr="0032708D">
              <w:rPr>
                <w:rFonts w:ascii="TH SarabunPSK" w:hAnsi="TH SarabunPSK" w:cs="TH SarabunPSK"/>
                <w:sz w:val="28"/>
              </w:rPr>
              <w:t xml:space="preserve">Final </w:t>
            </w:r>
            <w:r w:rsidR="00712F46" w:rsidRPr="0032708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 w:rsidRPr="0032708D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357BA2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4D7855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4D7855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4D785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63CA7E71" w14:textId="3EC95AB5" w:rsidR="00A10DC6" w:rsidRPr="004D7855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.1 กรณีมีการ</w:t>
            </w:r>
            <w:r w:rsidR="00FC403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ของการไฟฟ้า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ที่มีขนาด</w:t>
            </w:r>
            <w:r w:rsidR="004B33AB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มากก</w:t>
            </w:r>
            <w:r w:rsidR="000668ED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ว่า 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20 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เมกะ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  <w:cs/>
              </w:rPr>
              <w:t>วัตต์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>MW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87E5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เพื่อใช้เอง หรือจำหน่ายลูกค้าตรง 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ให้มีหนังสือ</w:t>
            </w:r>
            <w:r w:rsidR="0011231F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รับพิจารณาให้เชื่อมต่อ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="00DA6A2A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การไฟฟ้า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ฝ่ายผลิตแห่งประเทศไทย 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proofErr w:type="spellStart"/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กฟผ</w:t>
            </w:r>
            <w:proofErr w:type="spellEnd"/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 การไฟฟ้าฝ่ายจำหน่าย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proofErr w:type="spellStart"/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กฟน</w:t>
            </w:r>
            <w:proofErr w:type="spellEnd"/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หรือ กฟภ</w:t>
            </w:r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</w:p>
          <w:p w14:paraId="1917BC3D" w14:textId="017C1425" w:rsidR="009F1B3C" w:rsidRPr="007E7CDD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2</w:t>
            </w:r>
            <w:r w:rsidR="007D3E5D">
              <w:rPr>
                <w:rFonts w:ascii="TH SarabunPSK" w:hAnsi="TH SarabunPSK" w:cs="TH SarabunPSK"/>
                <w:spacing w:val="-12"/>
                <w:sz w:val="28"/>
              </w:rPr>
              <w:t>1</w:t>
            </w: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.2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กรณีมีการเชื่อมต่อเครื่องกำเนิดไฟฟ้ากับระบบไฟฟ้าของการไฟฟ้า หรือ ผู้รับใบอนุญาตรายอื่น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ให้มีหนังสือรับพิจารณาให้เชื่อมต่อจากการไฟฟ้า</w:t>
            </w:r>
            <w:r w:rsidR="002E6C3A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หรือ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หนังสือ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รับพิจารณาให้เชื่อมต่อจาก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ผู้รับใบอนุญาตรายอื่น </w:t>
            </w:r>
            <w:r w:rsidR="00632D39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นอกเหนือจากกรณีตามข้อ 20.1)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) 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ถ้ามี)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49C42BEA" w:rsidR="00820BC8" w:rsidRPr="00C7443D" w:rsidRDefault="00CE3D9A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9B19BD" wp14:editId="36FFC8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108340</wp:posOffset>
                      </wp:positionV>
                      <wp:extent cx="1420086" cy="215900"/>
                      <wp:effectExtent l="0" t="0" r="8890" b="0"/>
                      <wp:wrapNone/>
                      <wp:docPr id="19902275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00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CC092" w14:textId="049D7BAC" w:rsidR="001D51A5" w:rsidRPr="00CE3D9A" w:rsidRDefault="00821781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B19BD" id="_x0000_s1028" type="#_x0000_t202" style="position:absolute;left:0;text-align:left;margin-left:455.3pt;margin-top:8.55pt;width:111.8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oTMA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" fillcolor="white [3201]" stroked="f" strokeweight=".5pt">
                      <v:textbox>
                        <w:txbxContent>
                          <w:p w14:paraId="1FCCC092" w14:textId="049D7BAC" w:rsidR="001D51A5" w:rsidRPr="00CE3D9A" w:rsidRDefault="00821781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40227155" w:rsidR="00820BC8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5C538B25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4FB1B563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572683AB" w:rsidR="00820BC8" w:rsidRDefault="00821781" w:rsidP="008217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07D61A68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403C5F10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432CEDA6" w:rsidR="00820BC8" w:rsidRPr="00C7443D" w:rsidRDefault="00CE3D9A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DE8F15" wp14:editId="1C3D6A1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308610</wp:posOffset>
                      </wp:positionV>
                      <wp:extent cx="1419860" cy="215900"/>
                      <wp:effectExtent l="0" t="0" r="8890" b="0"/>
                      <wp:wrapNone/>
                      <wp:docPr id="167735598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1AEDA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8F15" id="_x0000_s1029" type="#_x0000_t202" style="position:absolute;left:0;text-align:left;margin-left:453.55pt;margin-top:24.3pt;width:111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l4MQIAAFsEAAAOAAAAZHJzL2Uyb0RvYy54bWysVEtv2zAMvg/YfxB0X2ynS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" fillcolor="white [3201]" stroked="f" strokeweight=".5pt">
                      <v:textbox>
                        <w:txbxContent>
                          <w:p w14:paraId="5651AEDA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="00820BC8" w:rsidRPr="00B531F9">
              <w:rPr>
                <w:rFonts w:ascii="TH SarabunPSK" w:hAnsi="TH SarabunPSK" w:cs="TH SarabunPSK"/>
                <w:sz w:val="28"/>
              </w:rPr>
              <w:t>(Route Line)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</w:t>
            </w:r>
            <w:r w:rsidR="003410F1" w:rsidRPr="00B531F9">
              <w:rPr>
                <w:rFonts w:ascii="TH SarabunPSK" w:hAnsi="TH SarabunPSK" w:cs="TH SarabunPSK" w:hint="cs"/>
                <w:sz w:val="28"/>
                <w:cs/>
              </w:rPr>
              <w:t>ผังรวมแปลงโฉนดที่ดิน และขอบเขตพื้นที่สาธารณะ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B531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2D40FA6B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20326BF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1A746B44" w:rsidR="00BD422F" w:rsidRPr="00C7443D" w:rsidRDefault="00CE3D9A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10B706" wp14:editId="44B3AEDB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213995</wp:posOffset>
                      </wp:positionV>
                      <wp:extent cx="1419860" cy="215900"/>
                      <wp:effectExtent l="0" t="0" r="8890" b="0"/>
                      <wp:wrapNone/>
                      <wp:docPr id="7839223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63B31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706" id="_x0000_s1030" type="#_x0000_t202" style="position:absolute;left:0;text-align:left;margin-left:450.65pt;margin-top:16.85pt;width:111.8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Q/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FH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" fillcolor="white [3201]" stroked="f" strokeweight=".5pt">
                      <v:textbox>
                        <w:txbxContent>
                          <w:p w14:paraId="33A63B31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="00820BC8"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  <w:r w:rsidR="00821781">
              <w:rPr>
                <w:rFonts w:ascii="TH SarabunPSK" w:hAnsi="TH SarabunPSK" w:cs="TH SarabunPSK" w:hint="cs"/>
                <w:noProof/>
                <w:sz w:val="28"/>
                <w:lang w:val="th-TH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251EE4EC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3106A593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5E24A466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1A9D259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59E380EE" w:rsidR="00820BC8" w:rsidRPr="00C801E9" w:rsidRDefault="00E56BB3" w:rsidP="00E56B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2C48C899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A806AD7" wp14:editId="37CD7181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209550</wp:posOffset>
                      </wp:positionV>
                      <wp:extent cx="1419860" cy="215900"/>
                      <wp:effectExtent l="0" t="0" r="8890" b="0"/>
                      <wp:wrapNone/>
                      <wp:docPr id="4093686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A2CB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6AD7" id="_x0000_s1031" type="#_x0000_t202" style="position:absolute;left:0;text-align:left;margin-left:449.5pt;margin-top:16.5pt;width:111.8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vq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HH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" fillcolor="white [3201]" stroked="f" strokeweight=".5pt">
                      <v:textbox>
                        <w:txbxContent>
                          <w:p w14:paraId="418DA2CB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3BBFC97E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6395A170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187E0F" w:rsidRPr="00C801E9" w14:paraId="65E346CB" w14:textId="77777777" w:rsidTr="00CE3D9A">
        <w:trPr>
          <w:trHeight w:val="64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2DA5BF4A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A4A23A" wp14:editId="6318E165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204470</wp:posOffset>
                      </wp:positionV>
                      <wp:extent cx="1419860" cy="215900"/>
                      <wp:effectExtent l="0" t="0" r="8890" b="0"/>
                      <wp:wrapNone/>
                      <wp:docPr id="5804666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348FC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A23A" id="_x0000_s1032" type="#_x0000_t202" style="position:absolute;left:0;text-align:left;margin-left:449.9pt;margin-top:16.1pt;width:111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" fillcolor="white [3201]" stroked="f" strokeweight=".5pt">
                      <v:textbox>
                        <w:txbxContent>
                          <w:p w14:paraId="028348FC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47A1CC14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027A638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6E102CD7" w:rsidR="00712F46" w:rsidRPr="00CE3D9A" w:rsidRDefault="00CE3D9A" w:rsidP="008217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*หมายเหตุ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ใช้ข้อมูลจากคณะอนุกรรมการกำกับระบบผลิตไฟฟ้า ระบบโครงข่ายไฟฟ้า และศูนย์ควบคุมระบบไฟฟ้า เป็นหลัก</w:t>
            </w: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2959846F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26A1953F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23281ED6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5B1237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5B1237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5B1237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6F944A09" w14:textId="79ECD0FF" w:rsidR="00852C73" w:rsidRPr="00C801E9" w:rsidRDefault="00852C73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852C73" w:rsidRPr="00C801E9" w:rsidSect="00461458">
      <w:footerReference w:type="default" r:id="rId10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6BB0" w14:textId="77777777" w:rsidR="00C45904" w:rsidRDefault="00C45904" w:rsidP="00EB65EF">
      <w:pPr>
        <w:spacing w:after="0" w:line="240" w:lineRule="auto"/>
      </w:pPr>
      <w:r>
        <w:separator/>
      </w:r>
    </w:p>
  </w:endnote>
  <w:endnote w:type="continuationSeparator" w:id="0">
    <w:p w14:paraId="704E5B1E" w14:textId="77777777" w:rsidR="00C45904" w:rsidRDefault="00C45904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8CDE" w14:textId="77777777" w:rsidR="00C45904" w:rsidRDefault="00C45904" w:rsidP="00EB65EF">
      <w:pPr>
        <w:spacing w:after="0" w:line="240" w:lineRule="auto"/>
      </w:pPr>
      <w:r>
        <w:separator/>
      </w:r>
    </w:p>
  </w:footnote>
  <w:footnote w:type="continuationSeparator" w:id="0">
    <w:p w14:paraId="62BA1CC1" w14:textId="77777777" w:rsidR="00C45904" w:rsidRDefault="00C45904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8ECE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B37AE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477"/>
    <w:rsid w:val="000057BE"/>
    <w:rsid w:val="00006BF0"/>
    <w:rsid w:val="00007AD1"/>
    <w:rsid w:val="00007F72"/>
    <w:rsid w:val="00010344"/>
    <w:rsid w:val="000124A1"/>
    <w:rsid w:val="00013FA6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509"/>
    <w:rsid w:val="00052609"/>
    <w:rsid w:val="000530EA"/>
    <w:rsid w:val="00053570"/>
    <w:rsid w:val="000566D8"/>
    <w:rsid w:val="000575C9"/>
    <w:rsid w:val="00060596"/>
    <w:rsid w:val="00060711"/>
    <w:rsid w:val="00061FD2"/>
    <w:rsid w:val="000621B4"/>
    <w:rsid w:val="00062E6E"/>
    <w:rsid w:val="00062FD4"/>
    <w:rsid w:val="000633D7"/>
    <w:rsid w:val="000662E4"/>
    <w:rsid w:val="000668ED"/>
    <w:rsid w:val="00071081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376F"/>
    <w:rsid w:val="000A44EA"/>
    <w:rsid w:val="000A56B5"/>
    <w:rsid w:val="000A6178"/>
    <w:rsid w:val="000A617E"/>
    <w:rsid w:val="000B294F"/>
    <w:rsid w:val="000B433E"/>
    <w:rsid w:val="000B452A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CA9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B09"/>
    <w:rsid w:val="000F3AD3"/>
    <w:rsid w:val="000F3C1D"/>
    <w:rsid w:val="000F40E8"/>
    <w:rsid w:val="000F629C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218E3"/>
    <w:rsid w:val="0012234E"/>
    <w:rsid w:val="00125D51"/>
    <w:rsid w:val="0012731E"/>
    <w:rsid w:val="0012738E"/>
    <w:rsid w:val="0012753E"/>
    <w:rsid w:val="00130C87"/>
    <w:rsid w:val="00132451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05C5"/>
    <w:rsid w:val="001613F3"/>
    <w:rsid w:val="00162B78"/>
    <w:rsid w:val="00162BF3"/>
    <w:rsid w:val="0016585F"/>
    <w:rsid w:val="0016730A"/>
    <w:rsid w:val="00167ADD"/>
    <w:rsid w:val="00176527"/>
    <w:rsid w:val="001768FB"/>
    <w:rsid w:val="00176F56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1A30"/>
    <w:rsid w:val="001C23A9"/>
    <w:rsid w:val="001C36EE"/>
    <w:rsid w:val="001C3F91"/>
    <w:rsid w:val="001C4529"/>
    <w:rsid w:val="001C5A44"/>
    <w:rsid w:val="001C6A4F"/>
    <w:rsid w:val="001C7F7B"/>
    <w:rsid w:val="001D0AC8"/>
    <w:rsid w:val="001D0DEC"/>
    <w:rsid w:val="001D11EE"/>
    <w:rsid w:val="001D1C9D"/>
    <w:rsid w:val="001D1F35"/>
    <w:rsid w:val="001D34B1"/>
    <w:rsid w:val="001D3D1E"/>
    <w:rsid w:val="001D4B6D"/>
    <w:rsid w:val="001D4DFC"/>
    <w:rsid w:val="001D51A5"/>
    <w:rsid w:val="001D6C43"/>
    <w:rsid w:val="001E01DE"/>
    <w:rsid w:val="001E0B8D"/>
    <w:rsid w:val="001E27D5"/>
    <w:rsid w:val="001E3998"/>
    <w:rsid w:val="001E3BEA"/>
    <w:rsid w:val="001E3E33"/>
    <w:rsid w:val="001E48DA"/>
    <w:rsid w:val="001E49E6"/>
    <w:rsid w:val="001E6131"/>
    <w:rsid w:val="001E7DBA"/>
    <w:rsid w:val="001F04EE"/>
    <w:rsid w:val="001F20E4"/>
    <w:rsid w:val="001F3452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7424"/>
    <w:rsid w:val="00207453"/>
    <w:rsid w:val="00211402"/>
    <w:rsid w:val="002125B9"/>
    <w:rsid w:val="00213CA8"/>
    <w:rsid w:val="002142AB"/>
    <w:rsid w:val="0021540E"/>
    <w:rsid w:val="00217DCA"/>
    <w:rsid w:val="002201A6"/>
    <w:rsid w:val="00220AFC"/>
    <w:rsid w:val="00221BCF"/>
    <w:rsid w:val="00223316"/>
    <w:rsid w:val="00223DB3"/>
    <w:rsid w:val="00223E60"/>
    <w:rsid w:val="00224151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0DD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1A8E"/>
    <w:rsid w:val="00292BB3"/>
    <w:rsid w:val="00293F5A"/>
    <w:rsid w:val="002965FC"/>
    <w:rsid w:val="002970FE"/>
    <w:rsid w:val="0029723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C66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399A"/>
    <w:rsid w:val="002C77A3"/>
    <w:rsid w:val="002C7F32"/>
    <w:rsid w:val="002D3C46"/>
    <w:rsid w:val="002D78FE"/>
    <w:rsid w:val="002E2972"/>
    <w:rsid w:val="002E65CA"/>
    <w:rsid w:val="002E67D1"/>
    <w:rsid w:val="002E6C3A"/>
    <w:rsid w:val="002F37F3"/>
    <w:rsid w:val="002F4AC0"/>
    <w:rsid w:val="002F6215"/>
    <w:rsid w:val="002F6C25"/>
    <w:rsid w:val="002F7F2C"/>
    <w:rsid w:val="003014D2"/>
    <w:rsid w:val="003021E2"/>
    <w:rsid w:val="00302ED0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08D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10F1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BA2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1514"/>
    <w:rsid w:val="00383C0D"/>
    <w:rsid w:val="003843BC"/>
    <w:rsid w:val="00386ADC"/>
    <w:rsid w:val="00387E58"/>
    <w:rsid w:val="00390A6C"/>
    <w:rsid w:val="003918AF"/>
    <w:rsid w:val="003921FA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2C51"/>
    <w:rsid w:val="003A3430"/>
    <w:rsid w:val="003A3E0B"/>
    <w:rsid w:val="003A5E5F"/>
    <w:rsid w:val="003A6186"/>
    <w:rsid w:val="003A6482"/>
    <w:rsid w:val="003A6CAE"/>
    <w:rsid w:val="003B06EC"/>
    <w:rsid w:val="003B126B"/>
    <w:rsid w:val="003B1CD4"/>
    <w:rsid w:val="003B250C"/>
    <w:rsid w:val="003B3224"/>
    <w:rsid w:val="003B4552"/>
    <w:rsid w:val="003B463C"/>
    <w:rsid w:val="003C0813"/>
    <w:rsid w:val="003C0D87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9F7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87E05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33AB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D7855"/>
    <w:rsid w:val="004E071C"/>
    <w:rsid w:val="004E128B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4C21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49F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495"/>
    <w:rsid w:val="005819F6"/>
    <w:rsid w:val="0058216A"/>
    <w:rsid w:val="00582BA0"/>
    <w:rsid w:val="00583EB2"/>
    <w:rsid w:val="0058401D"/>
    <w:rsid w:val="00584E1F"/>
    <w:rsid w:val="00584E7C"/>
    <w:rsid w:val="00585553"/>
    <w:rsid w:val="00585B80"/>
    <w:rsid w:val="005907D3"/>
    <w:rsid w:val="00590FC0"/>
    <w:rsid w:val="00591EC2"/>
    <w:rsid w:val="00592974"/>
    <w:rsid w:val="00593743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1237"/>
    <w:rsid w:val="005B18BD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205E"/>
    <w:rsid w:val="005D30E9"/>
    <w:rsid w:val="005D59D6"/>
    <w:rsid w:val="005D642C"/>
    <w:rsid w:val="005D672E"/>
    <w:rsid w:val="005D6E50"/>
    <w:rsid w:val="005D6E7E"/>
    <w:rsid w:val="005D7EF5"/>
    <w:rsid w:val="005E135A"/>
    <w:rsid w:val="005E2318"/>
    <w:rsid w:val="005E2C23"/>
    <w:rsid w:val="005E7374"/>
    <w:rsid w:val="005E7D87"/>
    <w:rsid w:val="005E7FFA"/>
    <w:rsid w:val="005F3BDE"/>
    <w:rsid w:val="005F4AF8"/>
    <w:rsid w:val="005F4DBE"/>
    <w:rsid w:val="005F4DE2"/>
    <w:rsid w:val="005F5189"/>
    <w:rsid w:val="005F68A9"/>
    <w:rsid w:val="005F72A3"/>
    <w:rsid w:val="005F73D6"/>
    <w:rsid w:val="005F75B1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071EE"/>
    <w:rsid w:val="00613FFC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03"/>
    <w:rsid w:val="006310B5"/>
    <w:rsid w:val="00631579"/>
    <w:rsid w:val="006315BA"/>
    <w:rsid w:val="00632A70"/>
    <w:rsid w:val="00632D39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251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3FC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2EA6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3EA"/>
    <w:rsid w:val="006D5A9B"/>
    <w:rsid w:val="006E16B8"/>
    <w:rsid w:val="006E1E59"/>
    <w:rsid w:val="006E2314"/>
    <w:rsid w:val="006E23A1"/>
    <w:rsid w:val="006E51B7"/>
    <w:rsid w:val="006E62CC"/>
    <w:rsid w:val="006E6D60"/>
    <w:rsid w:val="006E72D2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B6"/>
    <w:rsid w:val="007401D0"/>
    <w:rsid w:val="00741FE4"/>
    <w:rsid w:val="0074243B"/>
    <w:rsid w:val="00743D65"/>
    <w:rsid w:val="007440C4"/>
    <w:rsid w:val="0074458D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857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3E5D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CDD"/>
    <w:rsid w:val="007E7F23"/>
    <w:rsid w:val="007F2444"/>
    <w:rsid w:val="007F3418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E55"/>
    <w:rsid w:val="00807F2C"/>
    <w:rsid w:val="00807F36"/>
    <w:rsid w:val="008117A0"/>
    <w:rsid w:val="008124A7"/>
    <w:rsid w:val="00813BF1"/>
    <w:rsid w:val="0081456F"/>
    <w:rsid w:val="00814ADD"/>
    <w:rsid w:val="0081507E"/>
    <w:rsid w:val="00815719"/>
    <w:rsid w:val="00815C7D"/>
    <w:rsid w:val="00815EAE"/>
    <w:rsid w:val="008173F4"/>
    <w:rsid w:val="0082026D"/>
    <w:rsid w:val="00820AE0"/>
    <w:rsid w:val="00820BC8"/>
    <w:rsid w:val="00821713"/>
    <w:rsid w:val="00821781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6928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6840"/>
    <w:rsid w:val="008D7626"/>
    <w:rsid w:val="008E072D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27A96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2B17"/>
    <w:rsid w:val="00945207"/>
    <w:rsid w:val="009460D8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77263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24F6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150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36"/>
    <w:rsid w:val="00A06E85"/>
    <w:rsid w:val="00A072AA"/>
    <w:rsid w:val="00A074C1"/>
    <w:rsid w:val="00A10505"/>
    <w:rsid w:val="00A10DC6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5B3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0B9A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AF3"/>
    <w:rsid w:val="00A906D1"/>
    <w:rsid w:val="00A92666"/>
    <w:rsid w:val="00A92DA0"/>
    <w:rsid w:val="00A92F2D"/>
    <w:rsid w:val="00A945D5"/>
    <w:rsid w:val="00A97B79"/>
    <w:rsid w:val="00AA0328"/>
    <w:rsid w:val="00AA17E1"/>
    <w:rsid w:val="00AA218E"/>
    <w:rsid w:val="00AA2786"/>
    <w:rsid w:val="00AA3C3A"/>
    <w:rsid w:val="00AA43CB"/>
    <w:rsid w:val="00AA5A90"/>
    <w:rsid w:val="00AA5BF4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8E2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27B1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2F74"/>
    <w:rsid w:val="00B445E6"/>
    <w:rsid w:val="00B45198"/>
    <w:rsid w:val="00B46517"/>
    <w:rsid w:val="00B4783A"/>
    <w:rsid w:val="00B47B2F"/>
    <w:rsid w:val="00B528F6"/>
    <w:rsid w:val="00B531F9"/>
    <w:rsid w:val="00B53823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B6E"/>
    <w:rsid w:val="00B73464"/>
    <w:rsid w:val="00B7347D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01D4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5F4"/>
    <w:rsid w:val="00BC466E"/>
    <w:rsid w:val="00BC4700"/>
    <w:rsid w:val="00BC7BFB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39E7"/>
    <w:rsid w:val="00C45904"/>
    <w:rsid w:val="00C45CC5"/>
    <w:rsid w:val="00C46395"/>
    <w:rsid w:val="00C464AD"/>
    <w:rsid w:val="00C46670"/>
    <w:rsid w:val="00C50651"/>
    <w:rsid w:val="00C50826"/>
    <w:rsid w:val="00C51837"/>
    <w:rsid w:val="00C52201"/>
    <w:rsid w:val="00C534DF"/>
    <w:rsid w:val="00C55BD8"/>
    <w:rsid w:val="00C56506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4F45"/>
    <w:rsid w:val="00CA5C02"/>
    <w:rsid w:val="00CB053A"/>
    <w:rsid w:val="00CB0AA7"/>
    <w:rsid w:val="00CB0CE6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9A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6ABF"/>
    <w:rsid w:val="00D56DEB"/>
    <w:rsid w:val="00D57285"/>
    <w:rsid w:val="00D60797"/>
    <w:rsid w:val="00D625E9"/>
    <w:rsid w:val="00D65081"/>
    <w:rsid w:val="00D65539"/>
    <w:rsid w:val="00D65A2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6A2A"/>
    <w:rsid w:val="00DA7635"/>
    <w:rsid w:val="00DB06C0"/>
    <w:rsid w:val="00DB3005"/>
    <w:rsid w:val="00DB534A"/>
    <w:rsid w:val="00DB63A2"/>
    <w:rsid w:val="00DC031A"/>
    <w:rsid w:val="00DC03BF"/>
    <w:rsid w:val="00DC1CCC"/>
    <w:rsid w:val="00DC2922"/>
    <w:rsid w:val="00DC2A55"/>
    <w:rsid w:val="00DC3A44"/>
    <w:rsid w:val="00DC6026"/>
    <w:rsid w:val="00DC67E9"/>
    <w:rsid w:val="00DD1243"/>
    <w:rsid w:val="00DD3152"/>
    <w:rsid w:val="00DD4E08"/>
    <w:rsid w:val="00DD50E2"/>
    <w:rsid w:val="00DD5A68"/>
    <w:rsid w:val="00DD630C"/>
    <w:rsid w:val="00DD6CD8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4BA1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4616E"/>
    <w:rsid w:val="00E50357"/>
    <w:rsid w:val="00E529F4"/>
    <w:rsid w:val="00E52D95"/>
    <w:rsid w:val="00E5309D"/>
    <w:rsid w:val="00E5386C"/>
    <w:rsid w:val="00E53C00"/>
    <w:rsid w:val="00E54479"/>
    <w:rsid w:val="00E54B71"/>
    <w:rsid w:val="00E5564C"/>
    <w:rsid w:val="00E5611F"/>
    <w:rsid w:val="00E56BB3"/>
    <w:rsid w:val="00E6169F"/>
    <w:rsid w:val="00E61859"/>
    <w:rsid w:val="00E6365C"/>
    <w:rsid w:val="00E63714"/>
    <w:rsid w:val="00E671F8"/>
    <w:rsid w:val="00E70119"/>
    <w:rsid w:val="00E717B8"/>
    <w:rsid w:val="00E74F6E"/>
    <w:rsid w:val="00E81C52"/>
    <w:rsid w:val="00E821E0"/>
    <w:rsid w:val="00E8222E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5D9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C56"/>
    <w:rsid w:val="00F063B2"/>
    <w:rsid w:val="00F063F1"/>
    <w:rsid w:val="00F105C2"/>
    <w:rsid w:val="00F11054"/>
    <w:rsid w:val="00F11D3F"/>
    <w:rsid w:val="00F121DD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40E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5E0F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64E2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6B"/>
    <w:rsid w:val="00F9538A"/>
    <w:rsid w:val="00F96756"/>
    <w:rsid w:val="00F9713F"/>
    <w:rsid w:val="00F97BAD"/>
    <w:rsid w:val="00F97D85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128"/>
    <w:rsid w:val="00FB1ABC"/>
    <w:rsid w:val="00FB3584"/>
    <w:rsid w:val="00FB3840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Chanon Prasertkanchana</cp:lastModifiedBy>
  <cp:revision>10</cp:revision>
  <cp:lastPrinted>2025-07-22T03:34:00Z</cp:lastPrinted>
  <dcterms:created xsi:type="dcterms:W3CDTF">2025-07-09T03:00:00Z</dcterms:created>
  <dcterms:modified xsi:type="dcterms:W3CDTF">2025-07-22T03:34:00Z</dcterms:modified>
</cp:coreProperties>
</file>